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26A" w:rsidRDefault="00830A14" w:rsidP="000A15A5">
      <w:pPr>
        <w:jc w:val="center"/>
        <w:rPr>
          <w:rFonts w:hint="eastAsia"/>
          <w:b/>
          <w:sz w:val="32"/>
        </w:rPr>
      </w:pPr>
      <w:r w:rsidRPr="000A15A5">
        <w:rPr>
          <w:rFonts w:hint="eastAsia"/>
          <w:b/>
          <w:sz w:val="32"/>
        </w:rPr>
        <w:t>教育类专业</w:t>
      </w:r>
      <w:r w:rsidR="00B55989">
        <w:rPr>
          <w:rFonts w:hint="eastAsia"/>
          <w:b/>
          <w:sz w:val="32"/>
        </w:rPr>
        <w:t>（</w:t>
      </w:r>
      <w:r w:rsidR="00A75EC2">
        <w:rPr>
          <w:rFonts w:hint="eastAsia"/>
          <w:b/>
          <w:sz w:val="32"/>
        </w:rPr>
        <w:t>小学</w:t>
      </w:r>
      <w:r w:rsidR="00A75EC2">
        <w:rPr>
          <w:b/>
          <w:sz w:val="32"/>
        </w:rPr>
        <w:t>教育、学前教育、教育管理</w:t>
      </w:r>
      <w:r w:rsidR="00B55989">
        <w:rPr>
          <w:rFonts w:hint="eastAsia"/>
          <w:b/>
          <w:sz w:val="32"/>
        </w:rPr>
        <w:t>）</w:t>
      </w:r>
    </w:p>
    <w:p w:rsidR="00830A14" w:rsidRPr="000A15A5" w:rsidRDefault="00830A14" w:rsidP="000A15A5">
      <w:pPr>
        <w:jc w:val="center"/>
        <w:rPr>
          <w:b/>
          <w:sz w:val="32"/>
        </w:rPr>
      </w:pPr>
      <w:r w:rsidRPr="000A15A5">
        <w:rPr>
          <w:rFonts w:hint="eastAsia"/>
          <w:b/>
          <w:sz w:val="32"/>
        </w:rPr>
        <w:t>本科毕业论文相</w:t>
      </w:r>
      <w:bookmarkStart w:id="0" w:name="_GoBack"/>
      <w:bookmarkEnd w:id="0"/>
      <w:r w:rsidRPr="000A15A5">
        <w:rPr>
          <w:rFonts w:hint="eastAsia"/>
          <w:b/>
          <w:sz w:val="32"/>
        </w:rPr>
        <w:t>关要求介绍</w:t>
      </w:r>
    </w:p>
    <w:p w:rsidR="00830A14" w:rsidRDefault="00830A14" w:rsidP="003571E6">
      <w:pPr>
        <w:jc w:val="right"/>
        <w:rPr>
          <w:sz w:val="24"/>
        </w:rPr>
      </w:pPr>
    </w:p>
    <w:p w:rsidR="00B55989" w:rsidRPr="000A15A5" w:rsidRDefault="00B55989" w:rsidP="003571E6">
      <w:pPr>
        <w:jc w:val="right"/>
        <w:rPr>
          <w:sz w:val="24"/>
        </w:rPr>
      </w:pPr>
    </w:p>
    <w:p w:rsidR="00830A14" w:rsidRPr="000A15A5" w:rsidRDefault="00830A14" w:rsidP="00A94A11">
      <w:pPr>
        <w:ind w:right="480" w:firstLineChars="196" w:firstLine="549"/>
        <w:jc w:val="left"/>
        <w:rPr>
          <w:b/>
          <w:sz w:val="28"/>
        </w:rPr>
      </w:pPr>
      <w:r w:rsidRPr="000A15A5">
        <w:rPr>
          <w:rFonts w:hint="eastAsia"/>
          <w:b/>
          <w:sz w:val="28"/>
        </w:rPr>
        <w:t>一、毕业论文的安排和相关要求</w:t>
      </w:r>
    </w:p>
    <w:p w:rsidR="00830A14" w:rsidRPr="000A15A5" w:rsidRDefault="00830A14" w:rsidP="00A94A11">
      <w:pPr>
        <w:ind w:firstLineChars="200" w:firstLine="560"/>
        <w:rPr>
          <w:sz w:val="28"/>
        </w:rPr>
      </w:pPr>
      <w:r w:rsidRPr="000A15A5">
        <w:rPr>
          <w:rFonts w:hint="eastAsia"/>
          <w:sz w:val="28"/>
        </w:rPr>
        <w:t>（一）毕业论文主要环节</w:t>
      </w:r>
    </w:p>
    <w:p w:rsidR="00830A14" w:rsidRPr="000A15A5" w:rsidRDefault="00803043" w:rsidP="003A316A">
      <w:pPr>
        <w:ind w:right="480"/>
        <w:jc w:val="left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829175" cy="2486025"/>
            <wp:effectExtent l="0" t="0" r="9525" b="0"/>
            <wp:docPr id="1" name="图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-11104" b="-11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560"/>
        <w:rPr>
          <w:sz w:val="28"/>
        </w:rPr>
      </w:pPr>
      <w:r w:rsidRPr="000A15A5">
        <w:rPr>
          <w:rFonts w:hint="eastAsia"/>
          <w:sz w:val="28"/>
        </w:rPr>
        <w:t>（二）毕业论文写作的相关要求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  <w:szCs w:val="24"/>
        </w:rPr>
      </w:pPr>
      <w:r w:rsidRPr="000A15A5">
        <w:rPr>
          <w:sz w:val="24"/>
          <w:szCs w:val="24"/>
        </w:rPr>
        <w:t>1.</w:t>
      </w:r>
      <w:r w:rsidRPr="000A15A5">
        <w:rPr>
          <w:rFonts w:hint="eastAsia"/>
          <w:sz w:val="24"/>
          <w:szCs w:val="24"/>
        </w:rPr>
        <w:t>必须在指导教师的指导下独立完成毕业论文的撰写。杜绝一切抄袭、剽窃行为。不重复专科学习阶段的毕业论文。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  <w:szCs w:val="24"/>
        </w:rPr>
      </w:pPr>
      <w:r w:rsidRPr="000A15A5">
        <w:rPr>
          <w:sz w:val="24"/>
          <w:szCs w:val="24"/>
        </w:rPr>
        <w:t>2.</w:t>
      </w:r>
      <w:r w:rsidRPr="000A15A5">
        <w:rPr>
          <w:rFonts w:hint="eastAsia"/>
          <w:sz w:val="24"/>
          <w:szCs w:val="24"/>
        </w:rPr>
        <w:t>论文选题原则上一人一题，</w:t>
      </w:r>
      <w:r w:rsidRPr="000A15A5">
        <w:rPr>
          <w:rFonts w:ascii="宋体" w:hAnsi="宋体" w:hint="eastAsia"/>
          <w:sz w:val="24"/>
          <w:szCs w:val="24"/>
        </w:rPr>
        <w:t>选题应避免过度集中。</w:t>
      </w:r>
      <w:r w:rsidRPr="000A15A5">
        <w:rPr>
          <w:rFonts w:hint="eastAsia"/>
          <w:sz w:val="24"/>
          <w:szCs w:val="24"/>
        </w:rPr>
        <w:t>指导教师要全面掌握学员的选题情况，填写初步选题登记表。</w:t>
      </w:r>
    </w:p>
    <w:p w:rsidR="00830A14" w:rsidRPr="000A15A5" w:rsidRDefault="00803043" w:rsidP="003A316A">
      <w:pPr>
        <w:jc w:val="center"/>
      </w:pPr>
      <w:r>
        <w:rPr>
          <w:noProof/>
        </w:rPr>
        <w:drawing>
          <wp:inline distT="0" distB="0" distL="0" distR="0">
            <wp:extent cx="4486275" cy="1905000"/>
            <wp:effectExtent l="0" t="0" r="9525" b="0"/>
            <wp:docPr id="2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sz w:val="24"/>
        </w:rPr>
        <w:t>3.</w:t>
      </w:r>
      <w:r w:rsidRPr="000A15A5">
        <w:rPr>
          <w:rFonts w:hint="eastAsia"/>
          <w:sz w:val="24"/>
        </w:rPr>
        <w:t>选题完成后，学习者要收集资料，撰写详细的论文写作提纲。有条件的电大可组织学习者尝试撰写开题报告，开题报告包括：论文题目、研究目的和意义、国内外研究现状述评、</w:t>
      </w:r>
      <w:proofErr w:type="gramStart"/>
      <w:r w:rsidRPr="000A15A5">
        <w:rPr>
          <w:rFonts w:hint="eastAsia"/>
          <w:sz w:val="24"/>
        </w:rPr>
        <w:t>拟研究</w:t>
      </w:r>
      <w:proofErr w:type="gramEnd"/>
      <w:r w:rsidRPr="000A15A5">
        <w:rPr>
          <w:rFonts w:hint="eastAsia"/>
          <w:sz w:val="24"/>
        </w:rPr>
        <w:t>的主要内容（含主要问题、重要观点等）、研究方法、研究进度、论</w:t>
      </w:r>
      <w:r w:rsidRPr="000A15A5">
        <w:rPr>
          <w:rFonts w:hint="eastAsia"/>
          <w:sz w:val="24"/>
        </w:rPr>
        <w:lastRenderedPageBreak/>
        <w:t>文提纲、参考文献等。</w:t>
      </w:r>
    </w:p>
    <w:p w:rsidR="00830A14" w:rsidRPr="00164EEA" w:rsidRDefault="00830A14" w:rsidP="00164EEA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164EEA">
        <w:rPr>
          <w:rFonts w:hint="eastAsia"/>
          <w:sz w:val="24"/>
        </w:rPr>
        <w:t>说明：最好从</w:t>
      </w:r>
      <w:proofErr w:type="gramStart"/>
      <w:r w:rsidRPr="00164EEA">
        <w:rPr>
          <w:rFonts w:hint="eastAsia"/>
          <w:sz w:val="24"/>
        </w:rPr>
        <w:t>第四学期末就</w:t>
      </w:r>
      <w:proofErr w:type="gramEnd"/>
      <w:r w:rsidRPr="00164EEA">
        <w:rPr>
          <w:rFonts w:hint="eastAsia"/>
          <w:sz w:val="24"/>
        </w:rPr>
        <w:t>安排好学员毕业论文的指导教师，并开始指导学员选题、撰写提纲或者撰写完整的开题报告。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sz w:val="24"/>
        </w:rPr>
        <w:t>4.</w:t>
      </w:r>
      <w:r w:rsidRPr="000A15A5">
        <w:rPr>
          <w:rFonts w:hint="eastAsia"/>
          <w:sz w:val="24"/>
        </w:rPr>
        <w:t>在选题和论文提纲通过后，或者在开题报告审核通过后，学习者应全力以赴，撰写毕业论文。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sz w:val="24"/>
        </w:rPr>
        <w:t>5.</w:t>
      </w:r>
      <w:r w:rsidRPr="000A15A5">
        <w:rPr>
          <w:rFonts w:hint="eastAsia"/>
          <w:sz w:val="24"/>
        </w:rPr>
        <w:t>毕业论文主要格式内容包括：题名、署名、摘要、关键词、目录、正文、参考文献和附录等。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sz w:val="24"/>
        </w:rPr>
        <w:t>6.</w:t>
      </w:r>
      <w:r w:rsidRPr="000A15A5">
        <w:rPr>
          <w:rFonts w:hint="eastAsia"/>
          <w:sz w:val="24"/>
        </w:rPr>
        <w:t>毕业论文应具备学术文体的一般特征，应做到观点新颖、明确，材料详实、有力，结构完整、严谨，语言准确通顺。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  <w:szCs w:val="24"/>
        </w:rPr>
      </w:pPr>
      <w:r w:rsidRPr="000A15A5">
        <w:rPr>
          <w:sz w:val="24"/>
          <w:szCs w:val="24"/>
        </w:rPr>
        <w:t>7.</w:t>
      </w:r>
      <w:r w:rsidRPr="000A15A5">
        <w:rPr>
          <w:rFonts w:ascii="Times New Roman" w:hAnsi="Times New Roman" w:hint="eastAsia"/>
          <w:sz w:val="24"/>
          <w:szCs w:val="24"/>
        </w:rPr>
        <w:t>毕业论文篇幅为</w:t>
      </w:r>
      <w:r w:rsidRPr="000A15A5">
        <w:rPr>
          <w:rFonts w:ascii="Times New Roman" w:hAnsi="Times New Roman"/>
          <w:sz w:val="24"/>
          <w:szCs w:val="24"/>
        </w:rPr>
        <w:t>6000</w:t>
      </w:r>
      <w:r w:rsidRPr="000A15A5">
        <w:rPr>
          <w:rFonts w:ascii="Times New Roman" w:hAnsi="Times New Roman" w:hint="eastAsia"/>
          <w:sz w:val="24"/>
          <w:szCs w:val="24"/>
        </w:rPr>
        <w:t>－</w:t>
      </w:r>
      <w:r w:rsidRPr="000A15A5">
        <w:rPr>
          <w:rFonts w:ascii="Times New Roman" w:hAnsi="Times New Roman"/>
          <w:sz w:val="24"/>
          <w:szCs w:val="24"/>
        </w:rPr>
        <w:t>10000</w:t>
      </w:r>
      <w:r w:rsidRPr="000A15A5">
        <w:rPr>
          <w:rFonts w:ascii="Times New Roman" w:hAnsi="Times New Roman" w:hint="eastAsia"/>
          <w:sz w:val="24"/>
          <w:szCs w:val="24"/>
        </w:rPr>
        <w:t>字</w:t>
      </w:r>
      <w:r w:rsidRPr="000A15A5">
        <w:rPr>
          <w:rFonts w:hint="eastAsia"/>
          <w:sz w:val="24"/>
          <w:szCs w:val="24"/>
        </w:rPr>
        <w:t>，统一格式、封面，统一使用</w:t>
      </w:r>
      <w:r w:rsidRPr="000A15A5">
        <w:rPr>
          <w:sz w:val="24"/>
          <w:szCs w:val="24"/>
        </w:rPr>
        <w:t>A4</w:t>
      </w:r>
      <w:r w:rsidRPr="000A15A5">
        <w:rPr>
          <w:rFonts w:hint="eastAsia"/>
          <w:sz w:val="24"/>
          <w:szCs w:val="24"/>
        </w:rPr>
        <w:t>纸打印、装订。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  <w:szCs w:val="24"/>
        </w:rPr>
      </w:pPr>
      <w:r w:rsidRPr="000A15A5">
        <w:rPr>
          <w:sz w:val="24"/>
          <w:szCs w:val="24"/>
        </w:rPr>
        <w:t>8.</w:t>
      </w:r>
      <w:r w:rsidRPr="000A15A5">
        <w:rPr>
          <w:rFonts w:hint="eastAsia"/>
          <w:sz w:val="24"/>
          <w:szCs w:val="24"/>
        </w:rPr>
        <w:t>建议论文题目字数不超过</w:t>
      </w:r>
      <w:r w:rsidRPr="000A15A5">
        <w:rPr>
          <w:sz w:val="24"/>
          <w:szCs w:val="24"/>
        </w:rPr>
        <w:t>25</w:t>
      </w:r>
      <w:r w:rsidRPr="000A15A5">
        <w:rPr>
          <w:rFonts w:hint="eastAsia"/>
          <w:sz w:val="24"/>
          <w:szCs w:val="24"/>
        </w:rPr>
        <w:t>个字，中文摘要字数为</w:t>
      </w:r>
      <w:r w:rsidRPr="000A15A5">
        <w:rPr>
          <w:sz w:val="24"/>
          <w:szCs w:val="24"/>
        </w:rPr>
        <w:t>300</w:t>
      </w:r>
      <w:r w:rsidRPr="000A15A5">
        <w:rPr>
          <w:rFonts w:hint="eastAsia"/>
          <w:sz w:val="24"/>
          <w:szCs w:val="24"/>
        </w:rPr>
        <w:t>字左右，关键词为</w:t>
      </w:r>
      <w:r w:rsidRPr="000A15A5">
        <w:rPr>
          <w:sz w:val="24"/>
          <w:szCs w:val="24"/>
        </w:rPr>
        <w:t>3</w:t>
      </w:r>
      <w:r w:rsidRPr="000A15A5">
        <w:rPr>
          <w:rFonts w:hint="eastAsia"/>
          <w:sz w:val="24"/>
          <w:szCs w:val="24"/>
        </w:rPr>
        <w:t>－</w:t>
      </w:r>
      <w:r w:rsidRPr="000A15A5">
        <w:rPr>
          <w:sz w:val="24"/>
          <w:szCs w:val="24"/>
        </w:rPr>
        <w:t>5</w:t>
      </w:r>
      <w:r w:rsidRPr="000A15A5">
        <w:rPr>
          <w:rFonts w:hint="eastAsia"/>
          <w:sz w:val="24"/>
          <w:szCs w:val="24"/>
        </w:rPr>
        <w:t>个，所参考的中外文文献不要少于</w:t>
      </w:r>
      <w:r w:rsidRPr="000A15A5">
        <w:rPr>
          <w:sz w:val="24"/>
          <w:szCs w:val="24"/>
        </w:rPr>
        <w:t>10</w:t>
      </w:r>
      <w:r w:rsidRPr="000A15A5">
        <w:rPr>
          <w:rFonts w:hint="eastAsia"/>
          <w:sz w:val="24"/>
          <w:szCs w:val="24"/>
        </w:rPr>
        <w:t>篇，（其中，最近</w:t>
      </w:r>
      <w:r w:rsidRPr="000A15A5">
        <w:rPr>
          <w:sz w:val="24"/>
          <w:szCs w:val="24"/>
        </w:rPr>
        <w:t>3</w:t>
      </w:r>
      <w:r w:rsidRPr="000A15A5">
        <w:rPr>
          <w:rFonts w:hint="eastAsia"/>
          <w:sz w:val="24"/>
          <w:szCs w:val="24"/>
        </w:rPr>
        <w:t>年的文献不少于</w:t>
      </w:r>
      <w:r w:rsidRPr="000A15A5">
        <w:rPr>
          <w:sz w:val="24"/>
          <w:szCs w:val="24"/>
        </w:rPr>
        <w:t>5</w:t>
      </w:r>
      <w:r w:rsidRPr="000A15A5">
        <w:rPr>
          <w:rFonts w:hint="eastAsia"/>
          <w:sz w:val="24"/>
          <w:szCs w:val="24"/>
        </w:rPr>
        <w:t>篇，且与论文相关），且必须和论文相关，必须注明引用教材（或著作、期刊等）的书名（或著作、期刊名）、作者、出版单位、时间（引用的期刊还必须注明文章名），引用的其他参考材料也应注明资料来源。</w:t>
      </w:r>
    </w:p>
    <w:p w:rsidR="00830A14" w:rsidRPr="00164EEA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  <w:szCs w:val="24"/>
        </w:rPr>
      </w:pPr>
      <w:r w:rsidRPr="000A15A5">
        <w:rPr>
          <w:sz w:val="24"/>
          <w:szCs w:val="24"/>
        </w:rPr>
        <w:t>9.</w:t>
      </w:r>
      <w:r w:rsidRPr="000A15A5">
        <w:rPr>
          <w:rFonts w:hint="eastAsia"/>
          <w:sz w:val="24"/>
          <w:szCs w:val="24"/>
        </w:rPr>
        <w:t>毕业论文的写作周期（从确定选题、安排指导教师开始，到论文审核为止）不得少于</w:t>
      </w:r>
      <w:r w:rsidRPr="00164EEA">
        <w:rPr>
          <w:sz w:val="24"/>
          <w:szCs w:val="24"/>
        </w:rPr>
        <w:t>3</w:t>
      </w:r>
      <w:r w:rsidRPr="00164EEA">
        <w:rPr>
          <w:rFonts w:hint="eastAsia"/>
          <w:sz w:val="24"/>
          <w:szCs w:val="24"/>
        </w:rPr>
        <w:t>个月。</w:t>
      </w:r>
    </w:p>
    <w:p w:rsidR="00830A14" w:rsidRPr="00164EEA" w:rsidRDefault="00830A14" w:rsidP="00A94A11">
      <w:pPr>
        <w:adjustRightInd w:val="0"/>
        <w:snapToGrid w:val="0"/>
        <w:spacing w:line="360" w:lineRule="exact"/>
        <w:ind w:firstLineChars="196" w:firstLine="470"/>
        <w:rPr>
          <w:sz w:val="24"/>
          <w:szCs w:val="24"/>
        </w:rPr>
      </w:pPr>
      <w:r w:rsidRPr="00164EEA">
        <w:rPr>
          <w:sz w:val="24"/>
          <w:szCs w:val="24"/>
        </w:rPr>
        <w:t>10.</w:t>
      </w:r>
      <w:r w:rsidRPr="00164EEA">
        <w:rPr>
          <w:rFonts w:hint="eastAsia"/>
          <w:sz w:val="24"/>
          <w:szCs w:val="24"/>
        </w:rPr>
        <w:t>论文要一、二、三稿（定稿）齐全，并由分校存档备查。</w:t>
      </w:r>
    </w:p>
    <w:p w:rsidR="00830A14" w:rsidRPr="00164EEA" w:rsidRDefault="00830A14" w:rsidP="00155893">
      <w:pPr>
        <w:adjustRightInd w:val="0"/>
        <w:snapToGrid w:val="0"/>
        <w:spacing w:line="360" w:lineRule="exact"/>
        <w:rPr>
          <w:sz w:val="24"/>
        </w:rPr>
      </w:pPr>
    </w:p>
    <w:p w:rsidR="00830A14" w:rsidRPr="000A15A5" w:rsidRDefault="00830A14" w:rsidP="00926B52">
      <w:pPr>
        <w:adjustRightInd w:val="0"/>
        <w:snapToGrid w:val="0"/>
        <w:spacing w:line="360" w:lineRule="exact"/>
        <w:ind w:firstLineChars="196" w:firstLine="627"/>
        <w:rPr>
          <w:b/>
          <w:sz w:val="32"/>
        </w:rPr>
      </w:pPr>
      <w:r w:rsidRPr="000A15A5">
        <w:rPr>
          <w:rFonts w:hint="eastAsia"/>
          <w:b/>
          <w:sz w:val="32"/>
        </w:rPr>
        <w:t>二、学位论文总体要求</w:t>
      </w:r>
    </w:p>
    <w:p w:rsidR="00830A14" w:rsidRPr="000A15A5" w:rsidRDefault="00830A14" w:rsidP="00926B52">
      <w:pPr>
        <w:adjustRightInd w:val="0"/>
        <w:snapToGrid w:val="0"/>
        <w:spacing w:line="360" w:lineRule="exact"/>
        <w:ind w:firstLineChars="196" w:firstLine="470"/>
        <w:rPr>
          <w:b/>
          <w:sz w:val="24"/>
        </w:rPr>
      </w:pPr>
      <w:r w:rsidRPr="000A15A5">
        <w:rPr>
          <w:b/>
          <w:sz w:val="24"/>
        </w:rPr>
        <w:t>1.</w:t>
      </w:r>
      <w:r w:rsidRPr="000A15A5">
        <w:rPr>
          <w:rFonts w:hint="eastAsia"/>
          <w:b/>
          <w:sz w:val="24"/>
        </w:rPr>
        <w:t>申请学位论文的基本要求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rFonts w:hint="eastAsia"/>
          <w:sz w:val="24"/>
        </w:rPr>
        <w:t>修完统设必修课（平均成绩≥</w:t>
      </w:r>
      <w:r w:rsidRPr="000A15A5">
        <w:rPr>
          <w:sz w:val="24"/>
        </w:rPr>
        <w:t xml:space="preserve"> 75</w:t>
      </w:r>
      <w:r w:rsidRPr="000A15A5">
        <w:rPr>
          <w:rFonts w:hint="eastAsia"/>
          <w:sz w:val="24"/>
        </w:rPr>
        <w:t>）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proofErr w:type="gramStart"/>
      <w:r w:rsidRPr="000A15A5">
        <w:rPr>
          <w:rFonts w:hint="eastAsia"/>
          <w:sz w:val="24"/>
        </w:rPr>
        <w:t>获毕业</w:t>
      </w:r>
      <w:proofErr w:type="gramEnd"/>
      <w:r w:rsidRPr="000A15A5">
        <w:rPr>
          <w:rFonts w:hint="eastAsia"/>
          <w:sz w:val="24"/>
        </w:rPr>
        <w:t>要求最低学分的比例≥</w:t>
      </w:r>
      <w:r w:rsidRPr="000A15A5">
        <w:rPr>
          <w:sz w:val="24"/>
        </w:rPr>
        <w:t xml:space="preserve"> 70%</w:t>
      </w:r>
    </w:p>
    <w:p w:rsidR="00830A14" w:rsidRPr="000A15A5" w:rsidRDefault="00830A14" w:rsidP="00926B52">
      <w:pPr>
        <w:adjustRightInd w:val="0"/>
        <w:snapToGrid w:val="0"/>
        <w:spacing w:line="360" w:lineRule="exact"/>
        <w:ind w:firstLineChars="196" w:firstLine="470"/>
        <w:rPr>
          <w:b/>
          <w:sz w:val="24"/>
        </w:rPr>
      </w:pPr>
      <w:r w:rsidRPr="000A15A5">
        <w:rPr>
          <w:b/>
          <w:sz w:val="24"/>
        </w:rPr>
        <w:t>2.</w:t>
      </w:r>
      <w:r w:rsidRPr="000A15A5">
        <w:rPr>
          <w:rFonts w:hint="eastAsia"/>
          <w:b/>
          <w:sz w:val="24"/>
        </w:rPr>
        <w:t>论文写作要求（量化指标）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rFonts w:hint="eastAsia"/>
          <w:sz w:val="24"/>
        </w:rPr>
        <w:t>题目字数≤</w:t>
      </w:r>
      <w:r w:rsidRPr="000A15A5">
        <w:rPr>
          <w:sz w:val="24"/>
        </w:rPr>
        <w:t>25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rFonts w:hint="eastAsia"/>
          <w:sz w:val="24"/>
        </w:rPr>
        <w:t>摘要字数≥</w:t>
      </w:r>
      <w:r w:rsidRPr="000A15A5">
        <w:rPr>
          <w:sz w:val="24"/>
        </w:rPr>
        <w:t xml:space="preserve"> 300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rFonts w:hint="eastAsia"/>
          <w:sz w:val="24"/>
        </w:rPr>
        <w:t>关键词个数≥</w:t>
      </w:r>
      <w:r w:rsidRPr="000A15A5">
        <w:rPr>
          <w:sz w:val="24"/>
        </w:rPr>
        <w:t xml:space="preserve"> 3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rFonts w:hint="eastAsia"/>
          <w:sz w:val="24"/>
        </w:rPr>
        <w:t>正文字数≥</w:t>
      </w:r>
      <w:r w:rsidRPr="000A15A5">
        <w:rPr>
          <w:sz w:val="24"/>
        </w:rPr>
        <w:t xml:space="preserve"> 7000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rFonts w:hint="eastAsia"/>
          <w:sz w:val="24"/>
        </w:rPr>
        <w:t>参考文献数量≥</w:t>
      </w:r>
      <w:r w:rsidRPr="000A15A5">
        <w:rPr>
          <w:sz w:val="24"/>
        </w:rPr>
        <w:t xml:space="preserve"> 10</w:t>
      </w:r>
      <w:r w:rsidRPr="000A15A5">
        <w:rPr>
          <w:rFonts w:hint="eastAsia"/>
          <w:sz w:val="24"/>
          <w:szCs w:val="24"/>
        </w:rPr>
        <w:t>（其中，最近</w:t>
      </w:r>
      <w:r w:rsidRPr="000A15A5">
        <w:rPr>
          <w:sz w:val="24"/>
          <w:szCs w:val="24"/>
        </w:rPr>
        <w:t>3</w:t>
      </w:r>
      <w:r w:rsidRPr="000A15A5">
        <w:rPr>
          <w:rFonts w:hint="eastAsia"/>
          <w:sz w:val="24"/>
          <w:szCs w:val="24"/>
        </w:rPr>
        <w:t>年的文献不少于</w:t>
      </w:r>
      <w:r w:rsidRPr="000A15A5">
        <w:rPr>
          <w:sz w:val="24"/>
          <w:szCs w:val="24"/>
        </w:rPr>
        <w:t>5</w:t>
      </w:r>
      <w:r w:rsidRPr="000A15A5">
        <w:rPr>
          <w:rFonts w:hint="eastAsia"/>
          <w:sz w:val="24"/>
          <w:szCs w:val="24"/>
        </w:rPr>
        <w:t>篇，且与论文相关）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proofErr w:type="gramStart"/>
      <w:r w:rsidRPr="000A15A5">
        <w:rPr>
          <w:rFonts w:hint="eastAsia"/>
          <w:sz w:val="24"/>
        </w:rPr>
        <w:t>查重率</w:t>
      </w:r>
      <w:proofErr w:type="gramEnd"/>
      <w:r w:rsidR="003F1867">
        <w:rPr>
          <w:rFonts w:hint="eastAsia"/>
          <w:sz w:val="24"/>
        </w:rPr>
        <w:t>&lt;</w:t>
      </w:r>
      <w:r w:rsidRPr="000A15A5">
        <w:rPr>
          <w:sz w:val="24"/>
        </w:rPr>
        <w:t>30%</w:t>
      </w:r>
    </w:p>
    <w:p w:rsidR="00830A14" w:rsidRPr="000A15A5" w:rsidRDefault="00830A14" w:rsidP="00926B52">
      <w:pPr>
        <w:adjustRightInd w:val="0"/>
        <w:snapToGrid w:val="0"/>
        <w:spacing w:line="360" w:lineRule="exact"/>
        <w:ind w:firstLineChars="196" w:firstLine="470"/>
        <w:rPr>
          <w:b/>
          <w:sz w:val="24"/>
        </w:rPr>
      </w:pPr>
      <w:r w:rsidRPr="000A15A5">
        <w:rPr>
          <w:b/>
          <w:sz w:val="24"/>
        </w:rPr>
        <w:t>3.</w:t>
      </w:r>
      <w:r w:rsidRPr="000A15A5">
        <w:rPr>
          <w:rFonts w:hint="eastAsia"/>
          <w:b/>
          <w:sz w:val="24"/>
        </w:rPr>
        <w:t>上报论文的审核要求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rFonts w:hint="eastAsia"/>
          <w:sz w:val="24"/>
        </w:rPr>
        <w:t>写作</w:t>
      </w:r>
      <w:r w:rsidRPr="000A15A5">
        <w:rPr>
          <w:sz w:val="24"/>
        </w:rPr>
        <w:t xml:space="preserve">5 </w:t>
      </w:r>
      <w:r w:rsidRPr="000A15A5">
        <w:rPr>
          <w:rFonts w:hint="eastAsia"/>
          <w:sz w:val="24"/>
        </w:rPr>
        <w:t>阶段：选题</w:t>
      </w:r>
      <w:r w:rsidRPr="000A15A5">
        <w:rPr>
          <w:sz w:val="24"/>
        </w:rPr>
        <w:t>-</w:t>
      </w:r>
      <w:r w:rsidRPr="000A15A5">
        <w:rPr>
          <w:rFonts w:hint="eastAsia"/>
          <w:sz w:val="24"/>
        </w:rPr>
        <w:t>提纲（或开题）</w:t>
      </w:r>
      <w:r w:rsidRPr="000A15A5">
        <w:rPr>
          <w:sz w:val="24"/>
        </w:rPr>
        <w:t>-</w:t>
      </w:r>
      <w:r w:rsidRPr="000A15A5">
        <w:rPr>
          <w:rFonts w:hint="eastAsia"/>
          <w:sz w:val="24"/>
        </w:rPr>
        <w:t>初稿</w:t>
      </w:r>
      <w:r w:rsidRPr="000A15A5">
        <w:rPr>
          <w:sz w:val="24"/>
        </w:rPr>
        <w:t>-</w:t>
      </w:r>
      <w:r w:rsidRPr="000A15A5">
        <w:rPr>
          <w:rFonts w:hint="eastAsia"/>
          <w:sz w:val="24"/>
        </w:rPr>
        <w:t>修改稿</w:t>
      </w:r>
      <w:r w:rsidRPr="000A15A5">
        <w:rPr>
          <w:sz w:val="24"/>
        </w:rPr>
        <w:t>-</w:t>
      </w:r>
      <w:r w:rsidRPr="000A15A5">
        <w:rPr>
          <w:rFonts w:hint="eastAsia"/>
          <w:sz w:val="24"/>
        </w:rPr>
        <w:t>终稿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rFonts w:hint="eastAsia"/>
          <w:sz w:val="24"/>
        </w:rPr>
        <w:t>答辩小组人数≥</w:t>
      </w:r>
      <w:r w:rsidRPr="000A15A5">
        <w:rPr>
          <w:sz w:val="24"/>
        </w:rPr>
        <w:t xml:space="preserve"> 3</w:t>
      </w:r>
      <w:r w:rsidRPr="000A15A5">
        <w:rPr>
          <w:rFonts w:hint="eastAsia"/>
          <w:sz w:val="24"/>
        </w:rPr>
        <w:t>（单数），</w:t>
      </w:r>
      <w:r w:rsidR="00287124" w:rsidRPr="00287124">
        <w:rPr>
          <w:sz w:val="24"/>
        </w:rPr>
        <w:t>副高级及以上专业技术职称者不少于2人</w:t>
      </w:r>
      <w:r w:rsidR="00287124">
        <w:rPr>
          <w:rFonts w:hint="eastAsia"/>
          <w:sz w:val="24"/>
        </w:rPr>
        <w:t>，</w:t>
      </w:r>
      <w:proofErr w:type="gramStart"/>
      <w:r w:rsidR="00287124" w:rsidRPr="000A15A5">
        <w:rPr>
          <w:rFonts w:hint="eastAsia"/>
          <w:sz w:val="24"/>
        </w:rPr>
        <w:t>且指导</w:t>
      </w:r>
      <w:proofErr w:type="gramEnd"/>
      <w:r w:rsidR="00287124" w:rsidRPr="000A15A5">
        <w:rPr>
          <w:rFonts w:hint="eastAsia"/>
          <w:sz w:val="24"/>
        </w:rPr>
        <w:t>教师不能担任答辩小组成员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rFonts w:hint="eastAsia"/>
          <w:sz w:val="24"/>
        </w:rPr>
        <w:t>学位论文成绩≥</w:t>
      </w:r>
      <w:r w:rsidRPr="000A15A5">
        <w:rPr>
          <w:sz w:val="24"/>
        </w:rPr>
        <w:t xml:space="preserve"> 80</w:t>
      </w:r>
    </w:p>
    <w:p w:rsidR="00830A14" w:rsidRPr="000A15A5" w:rsidRDefault="00830A14" w:rsidP="00926B52">
      <w:pPr>
        <w:adjustRightInd w:val="0"/>
        <w:snapToGrid w:val="0"/>
        <w:spacing w:line="360" w:lineRule="exact"/>
        <w:ind w:firstLineChars="196" w:firstLine="470"/>
        <w:rPr>
          <w:b/>
          <w:sz w:val="24"/>
        </w:rPr>
      </w:pPr>
      <w:r w:rsidRPr="000A15A5">
        <w:rPr>
          <w:b/>
          <w:sz w:val="24"/>
        </w:rPr>
        <w:t>4.</w:t>
      </w:r>
      <w:r w:rsidRPr="000A15A5">
        <w:rPr>
          <w:rFonts w:hint="eastAsia"/>
          <w:b/>
          <w:sz w:val="24"/>
        </w:rPr>
        <w:t>论文终审通过的要求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rFonts w:hint="eastAsia"/>
          <w:sz w:val="24"/>
        </w:rPr>
        <w:t>终审成绩≥</w:t>
      </w:r>
      <w:r w:rsidRPr="000A15A5">
        <w:rPr>
          <w:sz w:val="24"/>
        </w:rPr>
        <w:t xml:space="preserve"> 80</w:t>
      </w:r>
    </w:p>
    <w:p w:rsidR="00830A14" w:rsidRPr="000A15A5" w:rsidRDefault="00830A14" w:rsidP="00155893">
      <w:pPr>
        <w:adjustRightInd w:val="0"/>
        <w:snapToGrid w:val="0"/>
        <w:spacing w:line="360" w:lineRule="exact"/>
        <w:rPr>
          <w:sz w:val="24"/>
        </w:rPr>
      </w:pPr>
    </w:p>
    <w:p w:rsidR="00830A14" w:rsidRPr="000A15A5" w:rsidRDefault="00830A14" w:rsidP="00926B52">
      <w:pPr>
        <w:adjustRightInd w:val="0"/>
        <w:snapToGrid w:val="0"/>
        <w:spacing w:line="360" w:lineRule="exact"/>
        <w:ind w:firstLineChars="196" w:firstLine="627"/>
        <w:rPr>
          <w:b/>
          <w:sz w:val="32"/>
        </w:rPr>
      </w:pPr>
      <w:r w:rsidRPr="000A15A5">
        <w:rPr>
          <w:rFonts w:hint="eastAsia"/>
          <w:b/>
          <w:sz w:val="32"/>
        </w:rPr>
        <w:lastRenderedPageBreak/>
        <w:t>三、指导教师的条件及职责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sz w:val="24"/>
        </w:rPr>
        <w:t>1</w:t>
      </w:r>
      <w:r w:rsidRPr="000A15A5">
        <w:rPr>
          <w:rFonts w:hint="eastAsia"/>
          <w:sz w:val="24"/>
        </w:rPr>
        <w:t>．要具有认真负责的工作态度、丰富的专业知识和较高的业务水平，熟悉电大教学情况。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sz w:val="24"/>
        </w:rPr>
        <w:t>2</w:t>
      </w:r>
      <w:r w:rsidRPr="000A15A5">
        <w:rPr>
          <w:rFonts w:hint="eastAsia"/>
          <w:sz w:val="24"/>
        </w:rPr>
        <w:t>．具有相关专业本科以上学历和中级及以上专业技术职务，具有</w:t>
      </w:r>
      <w:r w:rsidRPr="000A15A5">
        <w:rPr>
          <w:sz w:val="24"/>
        </w:rPr>
        <w:t>3</w:t>
      </w:r>
      <w:r w:rsidRPr="000A15A5">
        <w:rPr>
          <w:rFonts w:hint="eastAsia"/>
          <w:sz w:val="24"/>
        </w:rPr>
        <w:t>年以上教育专业教学经历。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sz w:val="24"/>
        </w:rPr>
        <w:t>3</w:t>
      </w:r>
      <w:r w:rsidRPr="000A15A5">
        <w:rPr>
          <w:rFonts w:hint="eastAsia"/>
          <w:sz w:val="24"/>
        </w:rPr>
        <w:t>．指导教师应认真履行职责，指导学生完成毕业论文的全过程。检查进展情况，进行具体指导。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sz w:val="24"/>
        </w:rPr>
        <w:t>4</w:t>
      </w:r>
      <w:r w:rsidRPr="000A15A5">
        <w:rPr>
          <w:rFonts w:hint="eastAsia"/>
          <w:sz w:val="24"/>
        </w:rPr>
        <w:t>．审阅论文初稿，指导学生修改。</w:t>
      </w:r>
    </w:p>
    <w:p w:rsidR="00830A14" w:rsidRPr="00164EEA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sz w:val="24"/>
        </w:rPr>
        <w:t>5</w:t>
      </w:r>
      <w:r w:rsidRPr="000A15A5">
        <w:rPr>
          <w:rFonts w:hint="eastAsia"/>
          <w:sz w:val="24"/>
        </w:rPr>
        <w:t>．指导教师指导毕业论文的时间</w:t>
      </w:r>
      <w:r w:rsidRPr="00164EEA">
        <w:rPr>
          <w:rFonts w:hint="eastAsia"/>
          <w:sz w:val="24"/>
        </w:rPr>
        <w:t>不低于</w:t>
      </w:r>
      <w:r w:rsidRPr="00164EEA">
        <w:rPr>
          <w:sz w:val="24"/>
        </w:rPr>
        <w:t>8</w:t>
      </w:r>
      <w:r w:rsidRPr="00164EEA">
        <w:rPr>
          <w:rFonts w:hint="eastAsia"/>
          <w:sz w:val="24"/>
        </w:rPr>
        <w:t>学时</w:t>
      </w:r>
      <w:r w:rsidRPr="00164EEA">
        <w:rPr>
          <w:sz w:val="24"/>
        </w:rPr>
        <w:t>/</w:t>
      </w:r>
      <w:r w:rsidRPr="00164EEA">
        <w:rPr>
          <w:rFonts w:hint="eastAsia"/>
          <w:sz w:val="24"/>
        </w:rPr>
        <w:t>人。</w:t>
      </w:r>
    </w:p>
    <w:p w:rsidR="00830A14" w:rsidRPr="000A15A5" w:rsidRDefault="00830A14" w:rsidP="00A94A11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sz w:val="24"/>
        </w:rPr>
        <w:t>6</w:t>
      </w:r>
      <w:r w:rsidRPr="000A15A5">
        <w:rPr>
          <w:rFonts w:hint="eastAsia"/>
          <w:sz w:val="24"/>
        </w:rPr>
        <w:t>．针对学习者毕业论文全过程表现写出具体准确的评语，并给出初评成绩。</w:t>
      </w:r>
    </w:p>
    <w:p w:rsidR="00830A14" w:rsidRPr="000A15A5" w:rsidRDefault="00830A14" w:rsidP="00FA0B37">
      <w:pPr>
        <w:adjustRightInd w:val="0"/>
        <w:snapToGrid w:val="0"/>
        <w:spacing w:line="360" w:lineRule="exact"/>
        <w:ind w:firstLineChars="200" w:firstLine="480"/>
        <w:rPr>
          <w:sz w:val="24"/>
        </w:rPr>
      </w:pPr>
      <w:r w:rsidRPr="000A15A5">
        <w:rPr>
          <w:sz w:val="24"/>
        </w:rPr>
        <w:t>7</w:t>
      </w:r>
      <w:r w:rsidRPr="000A15A5">
        <w:rPr>
          <w:rFonts w:hint="eastAsia"/>
          <w:sz w:val="24"/>
        </w:rPr>
        <w:t>．指导教师的工作量</w:t>
      </w:r>
      <w:r w:rsidRPr="00164EEA">
        <w:rPr>
          <w:rFonts w:hint="eastAsia"/>
          <w:sz w:val="24"/>
        </w:rPr>
        <w:t>，在一个学期内，每个专职老师指导的人数不多于</w:t>
      </w:r>
      <w:r w:rsidRPr="00164EEA">
        <w:rPr>
          <w:sz w:val="24"/>
        </w:rPr>
        <w:t>15</w:t>
      </w:r>
      <w:r w:rsidRPr="00164EEA">
        <w:rPr>
          <w:rFonts w:hint="eastAsia"/>
          <w:sz w:val="24"/>
        </w:rPr>
        <w:t>人，每个兼职老师指导的人数不多于</w:t>
      </w:r>
      <w:r w:rsidRPr="00164EEA">
        <w:rPr>
          <w:sz w:val="24"/>
        </w:rPr>
        <w:t>10</w:t>
      </w:r>
      <w:r w:rsidRPr="00164EEA">
        <w:rPr>
          <w:rFonts w:hint="eastAsia"/>
          <w:sz w:val="24"/>
        </w:rPr>
        <w:t>人，</w:t>
      </w:r>
      <w:r w:rsidRPr="000A15A5">
        <w:rPr>
          <w:rFonts w:hint="eastAsia"/>
          <w:sz w:val="24"/>
        </w:rPr>
        <w:t>以保证其有足够的指导时间。</w:t>
      </w:r>
    </w:p>
    <w:sectPr w:rsidR="00830A14" w:rsidRPr="000A15A5" w:rsidSect="0007772A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C0B"/>
    <w:multiLevelType w:val="hybridMultilevel"/>
    <w:tmpl w:val="FC8C5400"/>
    <w:lvl w:ilvl="0" w:tplc="15AE1B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6A2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02D3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7871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5A0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AA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30A4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B46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D2F4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24D6CAE"/>
    <w:multiLevelType w:val="hybridMultilevel"/>
    <w:tmpl w:val="793C93B2"/>
    <w:lvl w:ilvl="0" w:tplc="A8BC9D6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031E48AC"/>
    <w:multiLevelType w:val="hybridMultilevel"/>
    <w:tmpl w:val="58788FE2"/>
    <w:lvl w:ilvl="0" w:tplc="680E67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0C37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F6FF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6EFB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C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B88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5E2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3E71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2A6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5D14838"/>
    <w:multiLevelType w:val="hybridMultilevel"/>
    <w:tmpl w:val="AA7CE2B6"/>
    <w:lvl w:ilvl="0" w:tplc="DDA24E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5423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9657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BCDF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087D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C670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A6DB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38BF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0CE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AE932BD"/>
    <w:multiLevelType w:val="hybridMultilevel"/>
    <w:tmpl w:val="94DC60A8"/>
    <w:lvl w:ilvl="0" w:tplc="8A28C5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784A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C8E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68D8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968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BA1F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729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AE1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8A2D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E9B795E"/>
    <w:multiLevelType w:val="hybridMultilevel"/>
    <w:tmpl w:val="721E4C64"/>
    <w:lvl w:ilvl="0" w:tplc="75745CA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6">
    <w:nsid w:val="12C1335A"/>
    <w:multiLevelType w:val="hybridMultilevel"/>
    <w:tmpl w:val="8B663D64"/>
    <w:lvl w:ilvl="0" w:tplc="86C6E1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D84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50B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1C8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6B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ECAE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F450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5688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744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B9315F0"/>
    <w:multiLevelType w:val="hybridMultilevel"/>
    <w:tmpl w:val="8982E1FE"/>
    <w:lvl w:ilvl="0" w:tplc="693ECC58">
      <w:start w:val="1"/>
      <w:numFmt w:val="bullet"/>
      <w:lvlText w:val="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7EBC16" w:tentative="1">
      <w:start w:val="1"/>
      <w:numFmt w:val="bullet"/>
      <w:lvlText w:val="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0A21A4" w:tentative="1">
      <w:start w:val="1"/>
      <w:numFmt w:val="bullet"/>
      <w:lvlText w:val="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4CA9F4" w:tentative="1">
      <w:start w:val="1"/>
      <w:numFmt w:val="bullet"/>
      <w:lvlText w:val="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D0487C" w:tentative="1">
      <w:start w:val="1"/>
      <w:numFmt w:val="bullet"/>
      <w:lvlText w:val="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30CB94" w:tentative="1">
      <w:start w:val="1"/>
      <w:numFmt w:val="bullet"/>
      <w:lvlText w:val="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A89542" w:tentative="1">
      <w:start w:val="1"/>
      <w:numFmt w:val="bullet"/>
      <w:lvlText w:val="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A812C0" w:tentative="1">
      <w:start w:val="1"/>
      <w:numFmt w:val="bullet"/>
      <w:lvlText w:val="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3C2FD8" w:tentative="1">
      <w:start w:val="1"/>
      <w:numFmt w:val="bullet"/>
      <w:lvlText w:val="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353E13"/>
    <w:multiLevelType w:val="hybridMultilevel"/>
    <w:tmpl w:val="2E9A22E6"/>
    <w:lvl w:ilvl="0" w:tplc="4EB25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6870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3030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18B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1EC4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5C46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B21F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746B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322B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5752D9C"/>
    <w:multiLevelType w:val="hybridMultilevel"/>
    <w:tmpl w:val="FD788910"/>
    <w:lvl w:ilvl="0" w:tplc="A7E8E8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7C3E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F6E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7CB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3C87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16C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B6DF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42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68F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9491957"/>
    <w:multiLevelType w:val="hybridMultilevel"/>
    <w:tmpl w:val="B9D0050A"/>
    <w:lvl w:ilvl="0" w:tplc="ACF257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8A93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A4C2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8069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7AF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CE93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8C85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D84C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EEE1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96F42EB"/>
    <w:multiLevelType w:val="hybridMultilevel"/>
    <w:tmpl w:val="EBC68C3C"/>
    <w:lvl w:ilvl="0" w:tplc="3E603C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2A08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F803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B237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8EDA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2A96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A6F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26D0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066E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F063856"/>
    <w:multiLevelType w:val="hybridMultilevel"/>
    <w:tmpl w:val="D4D6954E"/>
    <w:lvl w:ilvl="0" w:tplc="717C2A1A">
      <w:start w:val="1"/>
      <w:numFmt w:val="bullet"/>
      <w:lvlText w:val="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40F5C8" w:tentative="1">
      <w:start w:val="1"/>
      <w:numFmt w:val="bullet"/>
      <w:lvlText w:val="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7ADDFC" w:tentative="1">
      <w:start w:val="1"/>
      <w:numFmt w:val="bullet"/>
      <w:lvlText w:val="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6C204A" w:tentative="1">
      <w:start w:val="1"/>
      <w:numFmt w:val="bullet"/>
      <w:lvlText w:val="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A8C3C4" w:tentative="1">
      <w:start w:val="1"/>
      <w:numFmt w:val="bullet"/>
      <w:lvlText w:val="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02FAB0" w:tentative="1">
      <w:start w:val="1"/>
      <w:numFmt w:val="bullet"/>
      <w:lvlText w:val="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4C1D80" w:tentative="1">
      <w:start w:val="1"/>
      <w:numFmt w:val="bullet"/>
      <w:lvlText w:val="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FE71C0" w:tentative="1">
      <w:start w:val="1"/>
      <w:numFmt w:val="bullet"/>
      <w:lvlText w:val="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C83902" w:tentative="1">
      <w:start w:val="1"/>
      <w:numFmt w:val="bullet"/>
      <w:lvlText w:val="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D57613"/>
    <w:multiLevelType w:val="hybridMultilevel"/>
    <w:tmpl w:val="10D8991A"/>
    <w:lvl w:ilvl="0" w:tplc="E29E42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0EE8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54D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789C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8E00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6D1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980F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380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A276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3B728EB"/>
    <w:multiLevelType w:val="hybridMultilevel"/>
    <w:tmpl w:val="DE0645B2"/>
    <w:lvl w:ilvl="0" w:tplc="4EB25D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543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E07C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249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8C6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58C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E4E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8C9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7EC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DCF00E5"/>
    <w:multiLevelType w:val="hybridMultilevel"/>
    <w:tmpl w:val="011A872C"/>
    <w:lvl w:ilvl="0" w:tplc="05E6C8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C65C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862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98B1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D647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6612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9605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028E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289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45DA0FEC"/>
    <w:multiLevelType w:val="hybridMultilevel"/>
    <w:tmpl w:val="4802D0DE"/>
    <w:lvl w:ilvl="0" w:tplc="04B8554A">
      <w:start w:val="2"/>
      <w:numFmt w:val="japaneseCounting"/>
      <w:lvlText w:val="%1、"/>
      <w:lvlJc w:val="left"/>
      <w:pPr>
        <w:ind w:left="72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>
    <w:nsid w:val="47C810EA"/>
    <w:multiLevelType w:val="hybridMultilevel"/>
    <w:tmpl w:val="28FCD1DE"/>
    <w:lvl w:ilvl="0" w:tplc="BACA91CE">
      <w:start w:val="1"/>
      <w:numFmt w:val="bullet"/>
      <w:lvlText w:val="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B28932" w:tentative="1">
      <w:start w:val="1"/>
      <w:numFmt w:val="bullet"/>
      <w:lvlText w:val="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1EA46E" w:tentative="1">
      <w:start w:val="1"/>
      <w:numFmt w:val="bullet"/>
      <w:lvlText w:val="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084CF8" w:tentative="1">
      <w:start w:val="1"/>
      <w:numFmt w:val="bullet"/>
      <w:lvlText w:val="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060814" w:tentative="1">
      <w:start w:val="1"/>
      <w:numFmt w:val="bullet"/>
      <w:lvlText w:val="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C21CBC" w:tentative="1">
      <w:start w:val="1"/>
      <w:numFmt w:val="bullet"/>
      <w:lvlText w:val="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525118" w:tentative="1">
      <w:start w:val="1"/>
      <w:numFmt w:val="bullet"/>
      <w:lvlText w:val="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8F78C" w:tentative="1">
      <w:start w:val="1"/>
      <w:numFmt w:val="bullet"/>
      <w:lvlText w:val="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26EE98" w:tentative="1">
      <w:start w:val="1"/>
      <w:numFmt w:val="bullet"/>
      <w:lvlText w:val="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355A17"/>
    <w:multiLevelType w:val="hybridMultilevel"/>
    <w:tmpl w:val="BD84F5A6"/>
    <w:lvl w:ilvl="0" w:tplc="8AF8B2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6EAC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300E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AFE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7007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68AA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A4C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BED9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4888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8923BDF"/>
    <w:multiLevelType w:val="hybridMultilevel"/>
    <w:tmpl w:val="452E4522"/>
    <w:lvl w:ilvl="0" w:tplc="77D6A85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84CD0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D854F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FCCF4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9468B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045D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BE7B7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04FB8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F85D4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2E1542A"/>
    <w:multiLevelType w:val="hybridMultilevel"/>
    <w:tmpl w:val="52DE8320"/>
    <w:lvl w:ilvl="0" w:tplc="0BD407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1AF5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D62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E22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A832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22CD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0E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A21D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5A08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45226D9"/>
    <w:multiLevelType w:val="hybridMultilevel"/>
    <w:tmpl w:val="026C21D8"/>
    <w:lvl w:ilvl="0" w:tplc="35D0DA08">
      <w:start w:val="2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2">
    <w:nsid w:val="558C1214"/>
    <w:multiLevelType w:val="hybridMultilevel"/>
    <w:tmpl w:val="92565F5E"/>
    <w:lvl w:ilvl="0" w:tplc="F38286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9C1A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CAD6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A4C5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728A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F228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AE8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4E88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C3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5C40D6C"/>
    <w:multiLevelType w:val="hybridMultilevel"/>
    <w:tmpl w:val="1D24729A"/>
    <w:lvl w:ilvl="0" w:tplc="D66EB6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9655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8EA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F22F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34E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A030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FC6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68B9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1AA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75F2C52"/>
    <w:multiLevelType w:val="hybridMultilevel"/>
    <w:tmpl w:val="120CBB80"/>
    <w:lvl w:ilvl="0" w:tplc="8C6EED4E">
      <w:start w:val="1"/>
      <w:numFmt w:val="bullet"/>
      <w:lvlText w:val="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DA978C" w:tentative="1">
      <w:start w:val="1"/>
      <w:numFmt w:val="bullet"/>
      <w:lvlText w:val="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004FB8" w:tentative="1">
      <w:start w:val="1"/>
      <w:numFmt w:val="bullet"/>
      <w:lvlText w:val="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120996" w:tentative="1">
      <w:start w:val="1"/>
      <w:numFmt w:val="bullet"/>
      <w:lvlText w:val="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680EBE" w:tentative="1">
      <w:start w:val="1"/>
      <w:numFmt w:val="bullet"/>
      <w:lvlText w:val="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94E250" w:tentative="1">
      <w:start w:val="1"/>
      <w:numFmt w:val="bullet"/>
      <w:lvlText w:val="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6047A6" w:tentative="1">
      <w:start w:val="1"/>
      <w:numFmt w:val="bullet"/>
      <w:lvlText w:val="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4EB328" w:tentative="1">
      <w:start w:val="1"/>
      <w:numFmt w:val="bullet"/>
      <w:lvlText w:val="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60C486" w:tentative="1">
      <w:start w:val="1"/>
      <w:numFmt w:val="bullet"/>
      <w:lvlText w:val="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6B3C9A"/>
    <w:multiLevelType w:val="hybridMultilevel"/>
    <w:tmpl w:val="328813EA"/>
    <w:lvl w:ilvl="0" w:tplc="39560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9626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0844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0A0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DE62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2899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461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2EF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D81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614723E7"/>
    <w:multiLevelType w:val="hybridMultilevel"/>
    <w:tmpl w:val="1F4AA1AE"/>
    <w:lvl w:ilvl="0" w:tplc="2F507F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08DE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0E21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4096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7CE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9E5A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EE0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227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5ECB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1B65193"/>
    <w:multiLevelType w:val="hybridMultilevel"/>
    <w:tmpl w:val="63AAF118"/>
    <w:lvl w:ilvl="0" w:tplc="AEE88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AE5A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B4D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66D7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E274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1E4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260A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1872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BC3D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AC524DD"/>
    <w:multiLevelType w:val="hybridMultilevel"/>
    <w:tmpl w:val="E898C28C"/>
    <w:lvl w:ilvl="0" w:tplc="1B9ED6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F4E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229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215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04F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92F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98F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927C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CC99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7FCA2C21"/>
    <w:multiLevelType w:val="hybridMultilevel"/>
    <w:tmpl w:val="67CC6454"/>
    <w:lvl w:ilvl="0" w:tplc="8B0A8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EAFA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20C5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867B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F2FF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7852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7293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46AA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944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29"/>
  </w:num>
  <w:num w:numId="5">
    <w:abstractNumId w:val="13"/>
  </w:num>
  <w:num w:numId="6">
    <w:abstractNumId w:val="20"/>
  </w:num>
  <w:num w:numId="7">
    <w:abstractNumId w:val="23"/>
  </w:num>
  <w:num w:numId="8">
    <w:abstractNumId w:val="28"/>
  </w:num>
  <w:num w:numId="9">
    <w:abstractNumId w:val="0"/>
  </w:num>
  <w:num w:numId="10">
    <w:abstractNumId w:val="8"/>
  </w:num>
  <w:num w:numId="11">
    <w:abstractNumId w:val="22"/>
  </w:num>
  <w:num w:numId="12">
    <w:abstractNumId w:val="14"/>
  </w:num>
  <w:num w:numId="13">
    <w:abstractNumId w:val="10"/>
  </w:num>
  <w:num w:numId="14">
    <w:abstractNumId w:val="11"/>
  </w:num>
  <w:num w:numId="15">
    <w:abstractNumId w:val="15"/>
  </w:num>
  <w:num w:numId="16">
    <w:abstractNumId w:val="18"/>
  </w:num>
  <w:num w:numId="17">
    <w:abstractNumId w:val="9"/>
  </w:num>
  <w:num w:numId="18">
    <w:abstractNumId w:val="19"/>
  </w:num>
  <w:num w:numId="19">
    <w:abstractNumId w:val="25"/>
  </w:num>
  <w:num w:numId="20">
    <w:abstractNumId w:val="4"/>
  </w:num>
  <w:num w:numId="21">
    <w:abstractNumId w:val="27"/>
  </w:num>
  <w:num w:numId="22">
    <w:abstractNumId w:val="1"/>
  </w:num>
  <w:num w:numId="23">
    <w:abstractNumId w:val="5"/>
  </w:num>
  <w:num w:numId="24">
    <w:abstractNumId w:val="16"/>
  </w:num>
  <w:num w:numId="25">
    <w:abstractNumId w:val="21"/>
  </w:num>
  <w:num w:numId="26">
    <w:abstractNumId w:val="17"/>
  </w:num>
  <w:num w:numId="27">
    <w:abstractNumId w:val="12"/>
  </w:num>
  <w:num w:numId="28">
    <w:abstractNumId w:val="24"/>
  </w:num>
  <w:num w:numId="29">
    <w:abstractNumId w:val="7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</w:compat>
  <w:rsids>
    <w:rsidRoot w:val="0029318C"/>
    <w:rsid w:val="0003176F"/>
    <w:rsid w:val="0007772A"/>
    <w:rsid w:val="000A15A5"/>
    <w:rsid w:val="00154626"/>
    <w:rsid w:val="00155893"/>
    <w:rsid w:val="00164EEA"/>
    <w:rsid w:val="001818CE"/>
    <w:rsid w:val="00287124"/>
    <w:rsid w:val="0029318C"/>
    <w:rsid w:val="003571E6"/>
    <w:rsid w:val="00371195"/>
    <w:rsid w:val="003A316A"/>
    <w:rsid w:val="003B6569"/>
    <w:rsid w:val="003D01D5"/>
    <w:rsid w:val="003F1867"/>
    <w:rsid w:val="004E5391"/>
    <w:rsid w:val="00647973"/>
    <w:rsid w:val="006D09AB"/>
    <w:rsid w:val="006E1E74"/>
    <w:rsid w:val="0073676E"/>
    <w:rsid w:val="00803043"/>
    <w:rsid w:val="00830A14"/>
    <w:rsid w:val="0085071A"/>
    <w:rsid w:val="008D61AC"/>
    <w:rsid w:val="00901E73"/>
    <w:rsid w:val="009051EA"/>
    <w:rsid w:val="00917279"/>
    <w:rsid w:val="00926B52"/>
    <w:rsid w:val="0096726A"/>
    <w:rsid w:val="009740D6"/>
    <w:rsid w:val="00996BFB"/>
    <w:rsid w:val="00A66854"/>
    <w:rsid w:val="00A75EC2"/>
    <w:rsid w:val="00A94A11"/>
    <w:rsid w:val="00AB588B"/>
    <w:rsid w:val="00B04AC1"/>
    <w:rsid w:val="00B55989"/>
    <w:rsid w:val="00B72E95"/>
    <w:rsid w:val="00BF236C"/>
    <w:rsid w:val="00C02E07"/>
    <w:rsid w:val="00C2323A"/>
    <w:rsid w:val="00C56289"/>
    <w:rsid w:val="00C72888"/>
    <w:rsid w:val="00CB4F18"/>
    <w:rsid w:val="00CC07E9"/>
    <w:rsid w:val="00CC0812"/>
    <w:rsid w:val="00E60EE7"/>
    <w:rsid w:val="00EC3D0E"/>
    <w:rsid w:val="00F54E54"/>
    <w:rsid w:val="00FA0B37"/>
    <w:rsid w:val="00FC75C9"/>
    <w:rsid w:val="00FE7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2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1195"/>
    <w:pPr>
      <w:ind w:firstLineChars="200" w:firstLine="420"/>
    </w:pPr>
  </w:style>
  <w:style w:type="paragraph" w:styleId="a4">
    <w:name w:val="Normal (Web)"/>
    <w:basedOn w:val="a"/>
    <w:uiPriority w:val="99"/>
    <w:rsid w:val="00CC07E9"/>
    <w:pPr>
      <w:widowControl/>
      <w:spacing w:before="100" w:beforeAutospacing="1" w:after="100" w:afterAutospacing="1"/>
      <w:jc w:val="left"/>
    </w:pPr>
    <w:rPr>
      <w:rFonts w:ascii="宋体" w:eastAsia="宋体" w:hAnsi="宋体"/>
      <w:color w:val="000000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96726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672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96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8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9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887">
          <w:marLeft w:val="432"/>
          <w:marRight w:val="0"/>
          <w:marTop w:val="2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889">
          <w:marLeft w:val="432"/>
          <w:marRight w:val="0"/>
          <w:marTop w:val="2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09">
          <w:marLeft w:val="432"/>
          <w:marRight w:val="0"/>
          <w:marTop w:val="2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38">
          <w:marLeft w:val="432"/>
          <w:marRight w:val="0"/>
          <w:marTop w:val="2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8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8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9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9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8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8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8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8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0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8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877">
          <w:marLeft w:val="432"/>
          <w:marRight w:val="0"/>
          <w:marTop w:val="2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895">
          <w:marLeft w:val="432"/>
          <w:marRight w:val="0"/>
          <w:marTop w:val="2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03">
          <w:marLeft w:val="432"/>
          <w:marRight w:val="0"/>
          <w:marTop w:val="2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22">
          <w:marLeft w:val="432"/>
          <w:marRight w:val="0"/>
          <w:marTop w:val="2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42">
          <w:marLeft w:val="432"/>
          <w:marRight w:val="0"/>
          <w:marTop w:val="2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48">
          <w:marLeft w:val="432"/>
          <w:marRight w:val="0"/>
          <w:marTop w:val="2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51">
          <w:marLeft w:val="432"/>
          <w:marRight w:val="0"/>
          <w:marTop w:val="2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58">
          <w:marLeft w:val="432"/>
          <w:marRight w:val="0"/>
          <w:marTop w:val="2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9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8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8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8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9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8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8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8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9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9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8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1254</Words>
  <Characters>103</Characters>
  <Application>Microsoft Office Word</Application>
  <DocSecurity>0</DocSecurity>
  <Lines>1</Lines>
  <Paragraphs>2</Paragraphs>
  <ScaleCrop>false</ScaleCrop>
  <Company>HP Inc.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教育类专业本科毕业论文相关要求介绍</dc:title>
  <dc:subject/>
  <dc:creator>wing</dc:creator>
  <cp:keywords/>
  <dc:description/>
  <cp:lastModifiedBy>王莉艳</cp:lastModifiedBy>
  <cp:revision>3</cp:revision>
  <dcterms:created xsi:type="dcterms:W3CDTF">2021-09-04T07:29:00Z</dcterms:created>
  <dcterms:modified xsi:type="dcterms:W3CDTF">2021-09-07T02:32:00Z</dcterms:modified>
</cp:coreProperties>
</file>